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书名：太原地区建设工程材料预算价格  下</w:t>
      </w:r>
    </w:p>
    <w:p>
      <w:r>
        <w:t>作者：太原市城市建设管理委员会，太原市计划委员会</w:t>
      </w:r>
    </w:p>
    <w:p>
      <w:r>
        <w:t>出版社：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太原地区建设工程材料预算价格  下 评论地址：https://www.jiaokey.com/book/detail/10956704.html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