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北京市建设工程其它直接费补充定额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北京市建设工程其它直接费补充定额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关键词搜索：https://www.jiaokey.com/tag/北京市建设工程其它直接费补充定额.html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