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北京市建设工程企业经营费及其它费用定额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北京市建设工程企业经营费及其它费用定额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本书出售、求购地址：https://www.jiaokey.com/book/detail/10956698.html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关键词搜索：https://www.jiaokey.com/tag/北京市建设工程企业经营费及其它费用定额.html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