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  第3版</w:t>
      </w:r>
    </w:p>
    <w:p>
      <w:r>
        <w:rPr>
          <w:rFonts w:ascii="宋体" w:hAnsi="宋体" w:eastAsia="宋体"/>
          <w:sz w:val="24"/>
        </w:rPr>
        <w:t>乐荷卿主编；湖南大学、郑州工学院《建筑制图习题集》编写组编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乐荷卿主编；湖南大学、郑州工学院《建筑制图习题集》编写组编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本书出售、求购地址：https://www.jiaokey.com/book/detail/10956498.html</w:t>
      </w:r>
    </w:p>
    <w:p>
      <w:r>
        <w:t>更多相关图书推荐：https://www.jiaokey.com</w:t>
      </w:r>
    </w:p>
    <w:p>
      <w:r>
        <w:t>乐荷卿主编；湖南大学、郑州工学院《建筑制图习题集》编写组编 其他作品：https://www.jiaokey.com/tag/乐荷卿主编；湖南大学、郑州工学院《建筑制图习题集》编写组编.html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