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注射成型模具102例</w:t>
      </w:r>
    </w:p>
    <w:p>
      <w:r>
        <w:rPr>
          <w:rFonts w:ascii="宋体" w:hAnsi="宋体" w:eastAsia="宋体"/>
          <w:sz w:val="24"/>
        </w:rPr>
        <w:t>（联邦德国）斯托克海特（Stoeckhert，K.）主编；荣辿珊，徐正宝译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注射成型模具102例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（联邦德国）斯托克海特（Stoeckhert，K.）主编；荣辿珊，徐正宝译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本书出售、求购地址：https://www.jiaokey.com/book/detail/10956332.html</w:t>
      </w:r>
    </w:p>
    <w:p>
      <w:r>
        <w:t>更多相关图书推荐：https://www.jiaokey.com</w:t>
      </w:r>
    </w:p>
    <w:p>
      <w:r>
        <w:t>（联邦德国）斯托克海特（Stoeckhert，K.）主编；荣辿珊，徐正宝译 其他作品：https://www.jiaokey.com/tag/（联邦德国）斯托克海特（Stoeckhert，K.）主编；荣辿珊，徐正宝译.html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关键词搜索：https://www.jiaokey.com/tag/注射成型模具102例.html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