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水泥的结构和性能</w:t>
      </w:r>
    </w:p>
    <w:p>
      <w:r>
        <w:rPr>
          <w:rFonts w:ascii="宋体" w:hAnsi="宋体" w:eastAsia="宋体"/>
          <w:sz w:val="24"/>
        </w:rPr>
        <w:t>（英）巴恩斯（Barnes，P.）等著；吴兆琦等译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水泥的结构和性能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（英）巴恩斯（Barnes，P.）等著；吴兆琦等译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本书出售、求购地址：https://www.jiaokey.com/book/detail/10956324.html</w:t>
      </w:r>
    </w:p>
    <w:p>
      <w:r>
        <w:t>更多相关图书推荐：https://www.jiaokey.com</w:t>
      </w:r>
    </w:p>
    <w:p>
      <w:r>
        <w:t>（英）巴恩斯（Barnes，P.）等著；吴兆琦等译 其他作品：https://www.jiaokey.com/tag/（英）巴恩斯（Barnes，P.）等著；吴兆琦等译.html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关键词搜索：https://www.jiaokey.com/tag/水泥的结构和性能.html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