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书名：面向dBASE &amp; FoxBASE数据库自动化系统 DAS 原理与实现</w:t>
      </w:r>
    </w:p>
    <w:p>
      <w:r>
        <w:t>作者：瓮正科，王新英著</w:t>
      </w:r>
    </w:p>
    <w:p>
      <w:r>
        <w:t>出版社：中科院北京科海培训中心</w:t>
      </w:r>
    </w:p>
    <w:p>
      <w:r>
        <w:t>出版日期：1991.06</w:t>
      </w:r>
    </w:p>
    <w:p>
      <w:r>
        <w:t>总页数：194</w:t>
      </w:r>
    </w:p>
    <w:p>
      <w:r>
        <w:t>更多请访问教客网: www.jiaokey.com</w:t>
      </w:r>
    </w:p>
    <w:p>
      <w:r>
        <w:t>面向dBASE &amp; FoxBASE数据库自动化系统 DAS 原理与实现 评论地址：https://www.jiaokey.com/book/detail/10955835.html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