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现代性的五副面孔  现代主义、先锋派、颓废、媚俗艺术、后现代主义</w:t>
      </w:r>
    </w:p>
    <w:p>
      <w:r>
        <w:rPr>
          <w:rFonts w:ascii="宋体" w:hAnsi="宋体" w:eastAsia="宋体"/>
          <w:sz w:val="24"/>
        </w:rPr>
        <w:t>（美）马泰·卡林内斯库（Matei Calinescu）著；顾爱彬，李瑞华译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现代性的五副面孔  现代主义、先锋派、颓废、媚俗艺术、后现代主义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（美）马泰·卡林内斯库（Matei Calinescu）著；顾爱彬，李瑞华译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本书出售、求购地址：https://www.jiaokey.com/book/detail/10953111.html</w:t>
      </w:r>
    </w:p>
    <w:p>
      <w:r>
        <w:t>更多相关图书推荐：https://www.jiaokey.com</w:t>
      </w:r>
    </w:p>
    <w:p>
      <w:r>
        <w:t>（美）马泰·卡林内斯库（Matei Calinescu）著；顾爱彬，李瑞华译 其他作品：https://www.jiaokey.com/tag/（美）马泰·卡林内斯库（Matei Calinescu）著；顾爱彬，李瑞华译.html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关键词搜索：https://www.jiaokey.com/tag/现代性的五副面孔  现代主义、先锋派、颓废、媚俗艺术、后现代主义.html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