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我的生平  上</w:t>
      </w:r>
    </w:p>
    <w:p>
      <w:r>
        <w:rPr>
          <w:rFonts w:ascii="宋体" w:hAnsi="宋体" w:eastAsia="宋体"/>
          <w:sz w:val="24"/>
        </w:rPr>
        <w:t>列·托洛茨基著；华东师大政教系国际共交主义运动史教研室译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列·托洛茨基著；华东师大政教系国际共交主义运动史教研室译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本书出售、求购地址：https://www.jiaokey.com/book/detail/10951348.html</w:t>
      </w:r>
    </w:p>
    <w:p>
      <w:r>
        <w:t>更多相关图书推荐：https://www.jiaokey.com</w:t>
      </w:r>
    </w:p>
    <w:p>
      <w:r>
        <w:t>列·托洛茨基著；华东师大政教系国际共交主义运动史教研室译 其他作品：https://www.jiaokey.com/tag/列·托洛茨基著；华东师大政教系国际共交主义运动史教研室译.html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关键词搜索：https://www.jiaokey.com/tag/我的生平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