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哥伦比亚的今天与明天</w:t>
      </w:r>
    </w:p>
    <w:p>
      <w:r>
        <w:rPr>
          <w:rFonts w:ascii="宋体" w:hAnsi="宋体" w:eastAsia="宋体"/>
          <w:sz w:val="24"/>
        </w:rPr>
        <w:t>（美）帕特·姆·霍耳特著；吉林大学外语系翻译组译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哥伦比亚的今天与明天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（美）帕特·姆·霍耳特著；吉林大学外语系翻译组译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本书出售、求购地址：https://www.jiaokey.com/book/detail/10951292.html</w:t>
      </w:r>
    </w:p>
    <w:p>
      <w:r>
        <w:t>更多相关图书推荐：https://www.jiaokey.com</w:t>
      </w:r>
    </w:p>
    <w:p>
      <w:r>
        <w:t>（美）帕特·姆·霍耳特著；吉林大学外语系翻译组译 其他作品：https://www.jiaokey.com/tag/（美）帕特·姆·霍耳特著；吉林大学外语系翻译组译.html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关键词搜索：https://www.jiaokey.com/tag/哥伦比亚的今天与明天.html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