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检察-侦查主要文件示例</w:t>
      </w:r>
    </w:p>
    <w:p>
      <w:r>
        <w:rPr>
          <w:rFonts w:ascii="宋体" w:hAnsi="宋体" w:eastAsia="宋体"/>
          <w:sz w:val="24"/>
        </w:rPr>
        <w:t>（苏）В·Г·列别金斯基编；陈莱棣，魏家驹译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检察-侦查主要文件示例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（苏）В·Г·列别金斯基编；陈莱棣，魏家驹译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本书出售、求购地址：https://www.jiaokey.com/book/detail/10951079.html</w:t>
      </w:r>
    </w:p>
    <w:p>
      <w:r>
        <w:t>更多相关图书推荐：https://www.jiaokey.com</w:t>
      </w:r>
    </w:p>
    <w:p>
      <w:r>
        <w:t>（苏）В·Г·列别金斯基编；陈莱棣，魏家驹译 其他作品：https://www.jiaokey.com/tag/（苏）В·Г·列别金斯基编；陈莱棣，魏家驹译.html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关键词搜索：https://www.jiaokey.com/tag/检察-侦查主要文件示例.html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