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沙特文学论  一九六四年诺贝尔文学奖得主</w:t>
      </w:r>
    </w:p>
    <w:p>
      <w:r>
        <w:rPr>
          <w:rFonts w:ascii="宋体" w:hAnsi="宋体" w:eastAsia="宋体"/>
          <w:sz w:val="24"/>
        </w:rPr>
        <w:t>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沙特文学论  一九六四年诺贝尔文学奖得主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本书出售、求购地址：https://www.jiaokey.com/book/detail/10951030.html</w:t>
      </w:r>
    </w:p>
    <w:p>
      <w:r>
        <w:t>更多相关图书推荐：https://www.jiaokey.com</w:t>
      </w:r>
    </w:p>
    <w:p>
      <w:r>
        <w:t>沙特著 其他作品：https://www.jiaokey.com/tag/沙特著.html</w:t>
      </w:r>
    </w:p>
    <w:p>
      <w:r>
        <w:t>关键词搜索：https://www.jiaokey.com/tag/沙特文学论  一九六四年诺贝尔文学奖得主.html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