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书名：集中送风式采暖通风设计计算原理</w:t>
      </w:r>
    </w:p>
    <w:p>
      <w:r>
        <w:t>作者：（苏）巴哈列夫（В.А.Бахарев），（苏）特罗扬诺夫斯基（В.Н.Трояновский）著；宋德平译</w:t>
      </w:r>
    </w:p>
    <w:p>
      <w:r>
        <w:t>出版社：北京：中国工业出版社</w:t>
      </w:r>
    </w:p>
    <w:p>
      <w:r>
        <w:t>出版日期：1965</w:t>
      </w:r>
    </w:p>
    <w:p>
      <w:r>
        <w:t>总页数：213</w:t>
      </w:r>
    </w:p>
    <w:p>
      <w:r>
        <w:t>更多请访问教客网: www.jiaokey.com</w:t>
      </w:r>
    </w:p>
    <w:p>
      <w:r>
        <w:t>集中送风式采暖通风设计计算原理 评论地址：https://www.jiaokey.com/book/detail/10948329.html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