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催化研究中的实验方法</w:t>
      </w:r>
    </w:p>
    <w:p>
      <w:r>
        <w:rPr>
          <w:rFonts w:ascii="宋体" w:hAnsi="宋体" w:eastAsia="宋体"/>
          <w:sz w:val="24"/>
        </w:rPr>
        <w:t>（美）安德森（R.B.Anderson），（美）道森（P.T.Dawson）编；中国科学院长春应用化学研究所催化研究室译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催化研究中的实验方法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（美）安德森（R.B.Anderson），（美）道森（P.T.Dawson）编；中国科学院长春应用化学研究所催化研究室译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本书出售、求购地址：https://www.jiaokey.com/book/detail/10947803.html</w:t>
      </w:r>
    </w:p>
    <w:p>
      <w:r>
        <w:t>更多相关图书推荐：https://www.jiaokey.com</w:t>
      </w:r>
    </w:p>
    <w:p>
      <w:r>
        <w:t>（美）安德森（R.B.Anderson），（美）道森（P.T.Dawson）编；中国科学院长春应用化学研究所催化研究室译 其他作品：https://www.jiaokey.com/tag/（美）安德森（R.B.Anderson），（美）道森（P.T.Dawson）编；中国科学院长春应用化学研究所催化研究室译.html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关键词搜索：https://www.jiaokey.com/tag/催化研究中的实验方法.html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