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书名：变性淀粉的性能与应用</w:t>
      </w:r>
    </w:p>
    <w:p>
      <w:r>
        <w:t>作者：（美）沃兹堡（Wurzburg，O.B.）主编；沈言行，周永元译</w:t>
      </w:r>
    </w:p>
    <w:p>
      <w:r>
        <w:t>出版社：北京：纺织工业出版社</w:t>
      </w:r>
    </w:p>
    <w:p>
      <w:r>
        <w:t>出版日期：1989.12</w:t>
      </w:r>
    </w:p>
    <w:p>
      <w:r>
        <w:t>总页数：378</w:t>
      </w:r>
    </w:p>
    <w:p>
      <w:r>
        <w:t>更多请访问教客网: www.jiaokey.com</w:t>
      </w:r>
    </w:p>
    <w:p>
      <w:r>
        <w:t>变性淀粉的性能与应用 评论地址：https://www.jiaokey.com/book/detail/10947381.html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