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书名：纺织材料染色工艺现状和发展前景</w:t>
      </w:r>
    </w:p>
    <w:p>
      <w:r>
        <w:t>作者：（苏）麦利尼科夫（Мельникод，Б.Н）编；何联华译</w:t>
      </w:r>
    </w:p>
    <w:p>
      <w:r>
        <w:t>出版社：北京：纺织工业出版社</w:t>
      </w:r>
    </w:p>
    <w:p>
      <w:r>
        <w:t>出版日期：1986.12</w:t>
      </w:r>
    </w:p>
    <w:p>
      <w:r>
        <w:t>总页数：303</w:t>
      </w:r>
    </w:p>
    <w:p>
      <w:r>
        <w:t>更多请访问教客网: www.jiaokey.com</w:t>
      </w:r>
    </w:p>
    <w:p>
      <w:r>
        <w:t>纺织材料染色工艺现状和发展前景 评论地址：https://www.jiaokey.com/book/detail/10947352.html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