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一个外国人眼中五十年前的中国</w:t>
      </w:r>
    </w:p>
    <w:p>
      <w:r>
        <w:rPr>
          <w:rFonts w:ascii="宋体" w:hAnsi="宋体" w:eastAsia="宋体"/>
          <w:sz w:val="24"/>
        </w:rPr>
        <w:t>（丹）赫尔鲁夫·比茨特鲁普画并文；王立刚，冯屏翻译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一个外国人眼中五十年前的中国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（丹）赫尔鲁夫·比茨特鲁普画并文；王立刚，冯屏翻译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本书出售、求购地址：https://www.jiaokey.com/book/detail/10946083.html</w:t>
      </w:r>
    </w:p>
    <w:p>
      <w:r>
        <w:t>更多相关图书推荐：https://www.jiaokey.com</w:t>
      </w:r>
    </w:p>
    <w:p>
      <w:r>
        <w:t>（丹）赫尔鲁夫·比茨特鲁普画并文；王立刚，冯屏翻译 其他作品：https://www.jiaokey.com/tag/（丹）赫尔鲁夫·比茨特鲁普画并文；王立刚，冯屏翻译.html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关键词搜索：https://www.jiaokey.com/tag/一个外国人眼中五十年前的中国.html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