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建筑动态  新住宅设计  2  第11卷</w:t>
      </w:r>
    </w:p>
    <w:p>
      <w:r>
        <w:rPr>
          <w:rFonts w:ascii="宋体" w:hAnsi="宋体" w:eastAsia="宋体"/>
          <w:sz w:val="24"/>
        </w:rPr>
        <w:t>日瀚，蒋维超主编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建筑动态  新住宅设计  2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日瀚，蒋维超主编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香港日瀚国际文化发展有限公司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本书出售、求购地址：https://www.jiaokey.com/book/detail/10945632.html</w:t>
      </w:r>
    </w:p>
    <w:p>
      <w:r>
        <w:t>更多相关图书推荐：https://www.jiaokey.com</w:t>
      </w:r>
    </w:p>
    <w:p>
      <w:r>
        <w:t>日瀚，蒋维超主编 其他作品：https://www.jiaokey.com/tag/日瀚，蒋维超主编.html</w:t>
      </w:r>
    </w:p>
    <w:p>
      <w:r>
        <w:t>香港日瀚国际文化发展有限公司 出版图书：https://www.jiaokey.com/tag/香港日瀚国际文化发展有限公司.html</w:t>
      </w:r>
    </w:p>
    <w:p>
      <w:r>
        <w:t>关键词搜索：https://www.jiaokey.com/tag/建筑动态  新住宅设计  2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