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水泥和混凝土的理论研究</w:t>
      </w:r>
    </w:p>
    <w:p>
      <w:r>
        <w:rPr>
          <w:rFonts w:ascii="宋体" w:hAnsi="宋体" w:eastAsia="宋体"/>
          <w:sz w:val="24"/>
        </w:rPr>
        <w:t>吴中伟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水泥和混凝土的理论研究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武汉建材学院硅工系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本书出售、求购地址：https://www.jiaokey.com/book/detail/10945367.html</w:t>
      </w:r>
    </w:p>
    <w:p>
      <w:r>
        <w:t>更多相关图书推荐：https://www.jiaokey.com</w:t>
      </w:r>
    </w:p>
    <w:p>
      <w:r>
        <w:t>吴中伟 其他作品：https://www.jiaokey.com/tag/吴中伟.html</w:t>
      </w:r>
    </w:p>
    <w:p>
      <w:r>
        <w:t>武汉建材学院硅工系 出版图书：https://www.jiaokey.com/tag/武汉建材学院硅工系.html</w:t>
      </w:r>
    </w:p>
    <w:p>
      <w:r>
        <w:t>关键词搜索：https://www.jiaokey.com/tag/水泥和混凝土的理论研究.html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