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港口工程结构可靠度  又名，《港口工程结构可靠度设计统一标准》背景材料</w:t>
      </w:r>
    </w:p>
    <w:p>
      <w:r>
        <w:rPr>
          <w:rFonts w:ascii="宋体" w:hAnsi="宋体" w:eastAsia="宋体"/>
          <w:sz w:val="24"/>
        </w:rPr>
        <w:t>《港口工程结构可靠度设计统一标准》编制组编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港口工程结构可靠度  又名，《港口工程结构可靠度设计统一标准》背景材料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《港口工程结构可靠度设计统一标准》编制组编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本书出售、求购地址：https://www.jiaokey.com/book/detail/10941625.html</w:t>
      </w:r>
    </w:p>
    <w:p>
      <w:r>
        <w:t>更多相关图书推荐：https://www.jiaokey.com</w:t>
      </w:r>
    </w:p>
    <w:p>
      <w:r>
        <w:t>《港口工程结构可靠度设计统一标准》编制组编 其他作品：https://www.jiaokey.com/tag/《港口工程结构可靠度设计统一标准》编制组编.html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关键词搜索：https://www.jiaokey.com/tag/港口工程结构可靠度  又名，《港口工程结构可靠度设计统一标准》背景材料.html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