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</w:t>
      </w:r>
    </w:p>
    <w:p>
      <w:r>
        <w:rPr>
          <w:rFonts w:ascii="宋体" w:hAnsi="宋体" w:eastAsia="宋体"/>
          <w:sz w:val="24"/>
        </w:rPr>
        <w:t>（苏）卡尔塔谢夫（Карташев，А.П.），（苏）罗吉斯特维斯基（Рождественский，Б.Л.）著；曹之江，倪星棠译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（苏）卡尔塔谢夫（Карташев，А.П.），（苏）罗吉斯特维斯基（Рождественский，Б.Л.）著；曹之江，倪星棠译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本书出售、求购地址：https://www.jiaokey.com/book/detail/10940574.html</w:t>
      </w:r>
    </w:p>
    <w:p>
      <w:r>
        <w:t>更多相关图书推荐：https://www.jiaokey.com</w:t>
      </w:r>
    </w:p>
    <w:p>
      <w:r>
        <w:t>（苏）卡尔塔谢夫（Карташев，А.П.），（苏）罗吉斯特维斯基（Рождественский，Б.Л.）著；曹之江，倪星棠译 其他作品：https://www.jiaokey.com/tag/（苏）卡尔塔谢夫（Карташев，А.П.），（苏）罗吉斯特维斯基（Рождественский，Б.Л.）著；曹之江，倪星棠译.html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关键词搜索：https://www.jiaokey.com/tag/数学分析.html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