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在刚果的托拉斯</w:t>
      </w:r>
    </w:p>
    <w:p>
      <w:r>
        <w:rPr>
          <w:rFonts w:ascii="宋体" w:hAnsi="宋体" w:eastAsia="宋体"/>
          <w:sz w:val="24"/>
        </w:rPr>
        <w:t>（比）约阿，P.，（比）勒纹，R.著；沙地等译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在刚果的托拉斯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（比）约阿，P.，（比）勒纹，R.著；沙地等译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本书出售、求购地址：https://www.jiaokey.com/book/detail/10939862.html</w:t>
      </w:r>
    </w:p>
    <w:p>
      <w:r>
        <w:t>更多相关图书推荐：https://www.jiaokey.com</w:t>
      </w:r>
    </w:p>
    <w:p>
      <w:r>
        <w:t>（比）约阿，P.，（比）勒纹，R.著；沙地等译 其他作品：https://www.jiaokey.com/tag/（比）约阿，P.，（比）勒纹，R.著；沙地等译.html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关键词搜索：https://www.jiaokey.com/tag/在刚果的托拉斯.html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