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书名：以查定为中心深入开展爱国主义劳动竞赛完成和争取超额完成生产任务</w:t>
      </w:r>
    </w:p>
    <w:p>
      <w:r>
        <w:t>作者：昆明市总会办公室编</w:t>
      </w:r>
    </w:p>
    <w:p>
      <w:r>
        <w:t>出版社：昆明市总会办公室</w:t>
      </w:r>
    </w:p>
    <w:p>
      <w:r>
        <w:t>出版日期：1953.08</w:t>
      </w:r>
    </w:p>
    <w:p>
      <w:r>
        <w:t>总页数：83</w:t>
      </w:r>
    </w:p>
    <w:p>
      <w:r>
        <w:t>更多请访问教客网: www.jiaokey.com</w:t>
      </w:r>
    </w:p>
    <w:p>
      <w:r>
        <w:t>以查定为中心深入开展爱国主义劳动竞赛完成和争取超额完成生产任务 评论地址：https://www.jiaokey.com/book/detail/10939836.html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