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流亡诗集</w:t>
      </w:r>
    </w:p>
    <w:p>
      <w:r>
        <w:rPr>
          <w:rFonts w:ascii="宋体" w:hAnsi="宋体" w:eastAsia="宋体"/>
          <w:sz w:val="24"/>
        </w:rPr>
        <w:t>（伊拉克）白雅帖著；魏和泳译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（伊拉克）白雅帖著；魏和泳译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本书出售、求购地址：https://www.jiaokey.com/book/detail/10938933.html</w:t>
      </w:r>
    </w:p>
    <w:p>
      <w:r>
        <w:t>更多相关图书推荐：https://www.jiaokey.com</w:t>
      </w:r>
    </w:p>
    <w:p>
      <w:r>
        <w:t>（伊拉克）白雅帖著；魏和泳译 其他作品：https://www.jiaokey.com/tag/（伊拉克）白雅帖著；魏和泳译.html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关键词搜索：https://www.jiaokey.com/tag/流亡诗集.html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