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资本主义世界劳动人民的贫困和斗争</w:t>
      </w:r>
    </w:p>
    <w:p>
      <w:r>
        <w:rPr>
          <w:rFonts w:ascii="宋体" w:hAnsi="宋体" w:eastAsia="宋体"/>
          <w:sz w:val="24"/>
        </w:rPr>
        <w:t>（苏）契尔卡索夫（Н.Черкасов）撰；李鸿礼译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资本主义世界劳动人民的贫困和斗争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（苏）契尔卡索夫（Н.Черкасов）撰；李鸿礼译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本书出售、求购地址：https://www.jiaokey.com/book/detail/10938601.html</w:t>
      </w:r>
    </w:p>
    <w:p>
      <w:r>
        <w:t>更多相关图书推荐：https://www.jiaokey.com</w:t>
      </w:r>
    </w:p>
    <w:p>
      <w:r>
        <w:t>（苏）契尔卡索夫（Н.Черкасов）撰；李鸿礼译 其他作品：https://www.jiaokey.com/tag/（苏）契尔卡索夫（Н.Черкасов）撰；李鸿礼译.html</w:t>
      </w:r>
    </w:p>
    <w:p>
      <w:r>
        <w:t>工人出版社 出版图书：https://www.jiaokey.com/tag/工人出版社.html</w:t>
      </w:r>
    </w:p>
    <w:p>
      <w:r>
        <w:t>关键词搜索：https://www.jiaokey.com/tag/资本主义世界劳动人民的贫困和斗争.html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