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艾·纳·卡斯米短篇小说集</w:t>
      </w:r>
    </w:p>
    <w:p>
      <w:r>
        <w:rPr>
          <w:rFonts w:ascii="宋体" w:hAnsi="宋体" w:eastAsia="宋体"/>
          <w:sz w:val="24"/>
        </w:rPr>
        <w:t>（巴基斯坦）卡斯米著；秦水，冯金辛译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艾·纳·卡斯米短篇小说集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（巴基斯坦）卡斯米著；秦水，冯金辛译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巴基斯坦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本书出售、求购地址：https://www.jiaokey.com/book/detail/10938285.html</w:t>
      </w:r>
    </w:p>
    <w:p>
      <w:r>
        <w:t>更多相关图书推荐：https://www.jiaokey.com</w:t>
      </w:r>
    </w:p>
    <w:p>
      <w:r>
        <w:t>（巴基斯坦）卡斯米著；秦水，冯金辛译 其他作品：https://www.jiaokey.com/tag/（巴基斯坦）卡斯米著；秦水，冯金辛译.html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巴基斯坦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