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书名：革命者个人生活与政治的关系</w:t>
      </w:r>
    </w:p>
    <w:p>
      <w:r>
        <w:t>作者：李钟英著</w:t>
      </w:r>
    </w:p>
    <w:p>
      <w:r>
        <w:t>出版社：通俗读物出版社</w:t>
      </w:r>
    </w:p>
    <w:p>
      <w:r>
        <w:t>出版日期：1956.09</w:t>
      </w:r>
    </w:p>
    <w:p>
      <w:r>
        <w:t>总页数：34</w:t>
      </w:r>
    </w:p>
    <w:p>
      <w:r>
        <w:t>更多请访问教客网: www.jiaokey.com</w:t>
      </w:r>
    </w:p>
    <w:p>
      <w:r>
        <w:t>革命者个人生活与政治的关系 评论地址：https://www.jiaokey.com/book/detail/10938133.html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