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银幕上的人</w:t>
      </w:r>
    </w:p>
    <w:p>
      <w:r>
        <w:rPr>
          <w:rFonts w:ascii="宋体" w:hAnsi="宋体" w:eastAsia="宋体"/>
          <w:sz w:val="24"/>
        </w:rPr>
        <w:t>（苏）尤特凯维奇，С.И.著；史敏徒，李邦嫒译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（苏）尤特凯维奇，С.И.著；史敏徒，李邦嫒译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本书出售、求购地址：https://www.jiaokey.com/book/detail/10938010.html</w:t>
      </w:r>
    </w:p>
    <w:p>
      <w:r>
        <w:t>更多相关图书推荐：https://www.jiaokey.com</w:t>
      </w:r>
    </w:p>
    <w:p>
      <w:r>
        <w:t>（苏）尤特凯维奇，С.И.著；史敏徒，李邦嫒译 其他作品：https://www.jiaokey.com/tag/（苏）尤特凯维奇，С.И.著；史敏徒，李邦嫒译.html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关键词搜索：https://www.jiaokey.com/tag/银幕上的人.html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