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书名：高速液体色谱填充剂  固定相</w:t>
      </w:r>
    </w:p>
    <w:p>
      <w:r>
        <w:t>作者：（日）桥车勉著；苏德成译</w:t>
      </w:r>
    </w:p>
    <w:p>
      <w:r>
        <w:t>出版社：上海：上海科学技术文献出版社</w:t>
      </w:r>
    </w:p>
    <w:p>
      <w:r>
        <w:t>出版日期：1986.11</w:t>
      </w:r>
    </w:p>
    <w:p>
      <w:r>
        <w:t>总页数：200</w:t>
      </w:r>
    </w:p>
    <w:p>
      <w:r>
        <w:t>更多请访问教客网: www.jiaokey.com</w:t>
      </w:r>
    </w:p>
    <w:p>
      <w:r>
        <w:t>高速液体色谱填充剂  固定相 评论地址：https://www.jiaokey.com/book/detail/10937649.html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