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风景建筑学场地工程</w:t>
      </w:r>
    </w:p>
    <w:p>
      <w:r>
        <w:rPr>
          <w:rFonts w:ascii="宋体" w:hAnsi="宋体" w:eastAsia="宋体"/>
          <w:sz w:val="24"/>
        </w:rPr>
        <w:t>（美）史蒂文·斯特罗母·库尔特内森著；任慧韬译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风景建筑学场地工程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（美）史蒂文·斯特罗母·库尔特内森著；任慧韬译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本书出售、求购地址：https://www.jiaokey.com/book/detail/10936500.html</w:t>
      </w:r>
    </w:p>
    <w:p>
      <w:r>
        <w:t>更多相关图书推荐：https://www.jiaokey.com</w:t>
      </w:r>
    </w:p>
    <w:p>
      <w:r>
        <w:t>（美）史蒂文·斯特罗母·库尔特内森著；任慧韬译 其他作品：https://www.jiaokey.com/tag/（美）史蒂文·斯特罗母·库尔特内森著；任慧韬译.html</w:t>
      </w:r>
    </w:p>
    <w:p>
      <w:r>
        <w:t>关键词搜索：https://www.jiaokey.com/tag/风景建筑学场地工程.html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