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超越模块性 ：认知科学的发展观</w:t>
      </w:r>
    </w:p>
    <w:p>
      <w:r>
        <w:rPr>
          <w:rFonts w:ascii="宋体" w:hAnsi="宋体" w:eastAsia="宋体"/>
          <w:sz w:val="24"/>
        </w:rPr>
        <w:t>A·卡米洛夫·史密斯著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超越模块性 ：认知科学的发展观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A·卡米洛夫·史密斯著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本书出售、求购地址：https://www.jiaokey.com/book/detail/10935971.html</w:t>
      </w:r>
    </w:p>
    <w:p>
      <w:r>
        <w:t>更多相关图书推荐：https://www.jiaokey.com</w:t>
      </w:r>
    </w:p>
    <w:p>
      <w:r>
        <w:t>A·卡米洛夫·史密斯著 其他作品：https://www.jiaokey.com/tag/A·卡米洛夫·史密斯著.html</w:t>
      </w:r>
    </w:p>
    <w:p>
      <w:r>
        <w:t>关键词搜索：https://www.jiaokey.com/tag/超越模块性 ：认知科学的发展观.html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