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建筑企业管理与改制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建筑企业管理与改制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本书出售、求购地址：https://www.jiaokey.com/book/detail/10931459.html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关键词搜索：https://www.jiaokey.com/tag/建筑企业管理与改制.html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