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学前全语言创造教育活动设计  大班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学前全语言创造教育活动设计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本书出售、求购地址：https://www.jiaokey.com/book/detail/10926221.html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关键词搜索：https://www.jiaokey.com/tag/学前全语言创造教育活动设计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