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书名：合金的形状记忆效应与超弹性</w:t>
      </w:r>
    </w:p>
    <w:p>
      <w:r>
        <w:t>作者：赵连城等著</w:t>
      </w:r>
    </w:p>
    <w:p>
      <w:r>
        <w:t>出版社：北京：国防工业出版社</w:t>
      </w:r>
    </w:p>
    <w:p>
      <w:r>
        <w:t>出版日期：2002</w:t>
      </w:r>
    </w:p>
    <w:p>
      <w:r>
        <w:t>总页数：388</w:t>
      </w:r>
    </w:p>
    <w:p>
      <w:r>
        <w:t>更多请访问教客网: www.jiaokey.com</w:t>
      </w:r>
    </w:p>
    <w:p>
      <w:r>
        <w:t>合金的形状记忆效应与超弹性 评论地址：https://www.jiaokey.com/book/detail/10924697.html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