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内部财务控制及风险防范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内部财务控制及风险防范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本书出售、求购地址：https://www.jiaokey.com/book/detail/10922653.html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关键词搜索：https://www.jiaokey.com/tag/内部财务控制及风险防范.html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