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民国胡上将宗南年谱</w:t>
      </w:r>
    </w:p>
    <w:p>
      <w:r>
        <w:rPr>
          <w:rFonts w:ascii="宋体" w:hAnsi="宋体" w:eastAsia="宋体"/>
          <w:sz w:val="24"/>
        </w:rPr>
        <w:t>于凭远，罗冷梅等编纂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74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民国胡上将宗南年谱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于凭远，罗冷梅等编纂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胡宗南，(学科: 年谱) 军事人物，国民党(学科: 年谱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本书出售、求购地址：https://www.jiaokey.com/book/detail/10917464.html</w:t>
      </w:r>
    </w:p>
    <w:p>
      <w:r>
        <w:t>更多相关图书推荐：https://www.jiaokey.com</w:t>
      </w:r>
    </w:p>
    <w:p>
      <w:r>
        <w:t>于凭远，罗冷梅等编纂 其他作品：https://www.jiaokey.com/tag/于凭远，罗冷梅等编纂.html</w:t>
      </w:r>
    </w:p>
    <w:p>
      <w:r>
        <w:t>台湾商务印书馆 出版图书：https://www.jiaokey.com/tag/台湾商务印书馆.html</w:t>
      </w:r>
    </w:p>
    <w:p>
      <w:r>
        <w:t>关键词搜索：https://www.jiaokey.com/tag/胡宗南，(学科: 年谱) 军事人物，国民党(学科: 年谱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