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1983  第3篇  香港对外经济关系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1983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本书出售、求购地址：https://www.jiaokey.com/book/detail/10917378.html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1983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