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古都旧景精品集  中英日文本</w:t>
      </w:r>
    </w:p>
    <w:p>
      <w:r>
        <w:rPr>
          <w:rFonts w:ascii="宋体" w:hAnsi="宋体" w:eastAsia="宋体"/>
          <w:sz w:val="24"/>
        </w:rPr>
        <w:t>汪尧民图文；保尔·怀特英文翻译；曹淑荣日文翻译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古都旧景精品集  中英日文本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汪尧民图文；保尔·怀特英文翻译；曹淑荣日文翻译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本书出售、求购地址：https://www.jiaokey.com/book/detail/10915539.html</w:t>
      </w:r>
    </w:p>
    <w:p>
      <w:r>
        <w:t>更多相关图书推荐：https://www.jiaokey.com</w:t>
      </w:r>
    </w:p>
    <w:p>
      <w:r>
        <w:t>汪尧民图文；保尔·怀特英文翻译；曹淑荣日文翻译 其他作品：https://www.jiaokey.com/tag/汪尧民图文；保尔·怀特英文翻译；曹淑荣日文翻译.html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关键词搜索：https://www.jiaokey.com/tag/古都旧景精品集  中英日文本.html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