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链轮设计制造应用手册</w:t>
      </w:r>
    </w:p>
    <w:p>
      <w:r>
        <w:rPr>
          <w:rFonts w:ascii="宋体" w:hAnsi="宋体" w:eastAsia="宋体"/>
          <w:sz w:val="24"/>
        </w:rPr>
        <w:t>王义行主编；中国机械工程学会机械传动分会链传动专业委员会，常州市链轮厂编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链轮设计制造应用手册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王义行主编；中国机械工程学会机械传动分会链传动专业委员会，常州市链轮厂编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本书出售、求购地址：https://www.jiaokey.com/book/detail/10915029.html</w:t>
      </w:r>
    </w:p>
    <w:p>
      <w:r>
        <w:t>更多相关图书推荐：https://www.jiaokey.com</w:t>
      </w:r>
    </w:p>
    <w:p>
      <w:r>
        <w:t>王义行主编；中国机械工程学会机械传动分会链传动专业委员会，常州市链轮厂编 其他作品：https://www.jiaokey.com/tag/王义行主编；中国机械工程学会机械传动分会链传动专业委员会，常州市链轮厂编.html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关键词搜索：https://www.jiaokey.com/tag/链轮设计制造应用手册.html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