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无所不用其极  法国普通情报局内幕</w:t>
      </w:r>
    </w:p>
    <w:p>
      <w:r>
        <w:rPr>
          <w:rFonts w:ascii="宋体" w:hAnsi="宋体" w:eastAsia="宋体"/>
          <w:sz w:val="24"/>
        </w:rPr>
        <w:t>（法）雅克·哈尔斯特里克（Jacques Harstrich），（法）法博利济奥·卡勒维（Fabrizio Calvi）著；唐伯新译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无所不用其极  法国普通情报局内幕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（法）雅克·哈尔斯特里克（Jacques Harstrich），（法）法博利济奥·卡勒维（Fabrizio Calvi）著；唐伯新译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本书出售、求购地址：https://www.jiaokey.com/book/detail/10913974.html</w:t>
      </w:r>
    </w:p>
    <w:p>
      <w:r>
        <w:t>更多相关图书推荐：https://www.jiaokey.com</w:t>
      </w:r>
    </w:p>
    <w:p>
      <w:r>
        <w:t>（法）雅克·哈尔斯特里克（Jacques Harstrich），（法）法博利济奥·卡勒维（Fabrizio Calvi）著；唐伯新译 其他作品：https://www.jiaokey.com/tag/（法）雅克·哈尔斯特里克（Jacques Harstrich），（法）法博利济奥·卡勒维（Fabrizio Calvi）著；唐伯新译.html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关键词搜索：https://www.jiaokey.com/tag/无所不用其极  法国普通情报局内幕.html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