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有机化学习题精解</w:t>
      </w:r>
    </w:p>
    <w:p>
      <w:r>
        <w:rPr>
          <w:rFonts w:ascii="宋体" w:hAnsi="宋体" w:eastAsia="宋体"/>
          <w:sz w:val="24"/>
        </w:rPr>
        <w:t>（美）H.迈斯利克（Herbert Meislich），（美）H.尼卡姆金等著；佘远斌等译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有机化学习题精解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（美）H.迈斯利克（Herbert Meislich），（美）H.尼卡姆金等著；佘远斌等译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本书出售、求购地址：https://www.jiaokey.com/book/detail/10912326.html</w:t>
      </w:r>
    </w:p>
    <w:p>
      <w:r>
        <w:t>更多相关图书推荐：https://www.jiaokey.com</w:t>
      </w:r>
    </w:p>
    <w:p>
      <w:r>
        <w:t>（美）H.迈斯利克（Herbert Meislich），（美）H.尼卡姆金等著；佘远斌等译 其他作品：https://www.jiaokey.com/tag/（美）H.迈斯利克（Herbert Meislich），（美）H.尼卡姆金等著；佘远斌等译.html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关键词搜索：https://www.jiaokey.com/tag/有机化学习题精解.html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