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生命、高级神经活动</w:t>
      </w:r>
    </w:p>
    <w:p>
      <w:r>
        <w:rPr>
          <w:rFonts w:ascii="宋体" w:hAnsi="宋体" w:eastAsia="宋体"/>
          <w:sz w:val="24"/>
        </w:rPr>
        <w:t>（苏）奥巴林（А.И.Опарин），（苏）阿斯拉强（А.И.Асратян）著；周起秀，赵璧如译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生命、高级神经活动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（苏）奥巴林（А.И.Опарин），（苏）阿斯拉强（А.И.Асратян）著；周起秀，赵璧如译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本书出售、求购地址：https://www.jiaokey.com/book/detail/10911657.html</w:t>
      </w:r>
    </w:p>
    <w:p>
      <w:r>
        <w:t>更多相关图书推荐：https://www.jiaokey.com</w:t>
      </w:r>
    </w:p>
    <w:p>
      <w:r>
        <w:t>（苏）奥巴林（А.И.Опарин），（苏）阿斯拉强（А.И.Асратян）著；周起秀，赵璧如译 其他作品：https://www.jiaokey.com/tag/（苏）奥巴林（А.И.Опарин），（苏）阿斯拉强（А.И.Асратян）著；周起秀，赵璧如译.html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关键词搜索：https://www.jiaokey.com/tag/生命、高级神经活动.html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