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在主要战场上  一个军官的笔记</w:t>
      </w:r>
    </w:p>
    <w:p>
      <w:r>
        <w:rPr>
          <w:rFonts w:ascii="宋体" w:hAnsi="宋体" w:eastAsia="宋体"/>
          <w:sz w:val="24"/>
        </w:rPr>
        <w:t>（苏）巴杰林（И.Падерин）著；佟轲，刘耀武译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在主要战场上  一个军官的笔记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（苏）巴杰林（И.Падерин）著；佟轲，刘耀武译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本书出售、求购地址：https://www.jiaokey.com/book/detail/10911540.html</w:t>
      </w:r>
    </w:p>
    <w:p>
      <w:r>
        <w:t>更多相关图书推荐：https://www.jiaokey.com</w:t>
      </w:r>
    </w:p>
    <w:p>
      <w:r>
        <w:t>（苏）巴杰林（И.Падерин）著；佟轲，刘耀武译 其他作品：https://www.jiaokey.com/tag/（苏）巴杰林（И.Падерин）著；佟轲，刘耀武译.html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关键词搜索：https://www.jiaokey.com/tag/特写(文学(地点: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