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中国近代经济史统计资料选辑  第一种</w:t>
      </w:r>
    </w:p>
    <w:p>
      <w:r>
        <w:rPr>
          <w:rFonts w:ascii="宋体" w:hAnsi="宋体" w:eastAsia="宋体"/>
          <w:sz w:val="24"/>
        </w:rPr>
        <w:t>严中平，徐义生，姚贤镐，孙毓棠，汪敬虞，李一诚，宓汝成，聂宝璋，李文治，章有义，罗尔纲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中国近代经济史统计资料选辑  第一种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严中平，徐义生，姚贤镐，孙毓棠，汪敬虞，李一诚，宓汝成，聂宝璋，李文治，章有义，罗尔纲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本书出售、求购地址：https://www.jiaokey.com/book/detail/10911454.html</w:t>
      </w:r>
    </w:p>
    <w:p>
      <w:r>
        <w:t>更多相关图书推荐：https://www.jiaokey.com</w:t>
      </w:r>
    </w:p>
    <w:p>
      <w:r>
        <w:t>严中平，徐义生，姚贤镐，孙毓棠，汪敬虞，李一诚，宓汝成，聂宝璋，李文治，章有义，罗尔纲 其他作品：https://www.jiaokey.com/tag/严中平，徐义生，姚贤镐，孙毓棠，汪敬虞，李一诚，宓汝成，聂宝璋，李文治，章有义，罗尔纲.html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关键词搜索：https://www.jiaokey.com/tag/中国近代经济史统计资料选辑  第一种.html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