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  人·思想家·革命者</w:t>
      </w:r>
    </w:p>
    <w:p>
      <w:r>
        <w:rPr>
          <w:rFonts w:ascii="宋体" w:hAnsi="宋体" w:eastAsia="宋体"/>
          <w:sz w:val="24"/>
        </w:rPr>
        <w:t>（德）恩格斯等著；何封等译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  人·思想家·革命者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（德）恩格斯等著；何封等译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本书出售、求购地址：https://www.jiaokey.com/book/detail/10911229.html</w:t>
      </w:r>
    </w:p>
    <w:p>
      <w:r>
        <w:t>更多相关图书推荐：https://www.jiaokey.com</w:t>
      </w:r>
    </w:p>
    <w:p>
      <w:r>
        <w:t>（德）恩格斯等著；何封等译 其他作品：https://www.jiaokey.com/tag/（德）恩格斯等著；何封等译.html</w:t>
      </w:r>
    </w:p>
    <w:p>
      <w:r>
        <w:t>读书出版社 出版图书：https://www.jiaokey.com/tag/读书出版社.html</w:t>
      </w:r>
    </w:p>
    <w:p>
      <w:r>
        <w:t>关键词搜索：https://www.jiaokey.com/tag/卡尔·马克思  人·思想家·革命者.html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