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书名：树立模范旗帜总结和交流先进经验将劳动竞赛引向生产合理化</w:t>
      </w:r>
    </w:p>
    <w:p>
      <w:r>
        <w:t>作者:昆明市第二届工会会员代表大会秘书处编</w:t>
      </w:r>
    </w:p>
    <w:p>
      <w:r>
        <w:t>出版社:昆明市第二届工会会员代表大会秘书处</w:t>
      </w:r>
    </w:p>
    <w:p>
      <w:r>
        <w:t>出版日期：1954.02</w:t>
      </w:r>
    </w:p>
    <w:p>
      <w:r>
        <w:t>总页数：144</w:t>
      </w:r>
    </w:p>
    <w:p>
      <w:r>
        <w:t>更多请访问教客网:www.jiaokey.com</w:t>
      </w:r>
    </w:p>
    <w:p>
      <w:r>
        <w:t>树立模范旗帜总结和交流先进经验将劳动竞赛引向生产合理化评论地址：https://www.jiaokey.com/book/detail/10910934.html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