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第21册  控制微电机、驱动微电机、特殊频率电机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第21册  控制微电机、驱动微电机、特殊频率电机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本书出售、求购地址：https://www.jiaokey.com/book/detail/10905599.html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第21册  控制微电机、驱动微电机、特殊频率电机.html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