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掩土住宅设计手册</w:t>
      </w:r>
    </w:p>
    <w:p>
      <w:r>
        <w:rPr>
          <w:rFonts w:ascii="宋体" w:hAnsi="宋体" w:eastAsia="宋体"/>
          <w:sz w:val="24"/>
        </w:rPr>
        <w:t>杨运均编译；徐思淑审校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掩土住宅设计手册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杨运均编译；徐思淑审校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建工系统大专院校情报网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本书出售、求购地址：https://www.jiaokey.com/book/detail/10902429.html</w:t>
      </w:r>
    </w:p>
    <w:p>
      <w:r>
        <w:t>更多相关图书推荐：https://www.jiaokey.com</w:t>
      </w:r>
    </w:p>
    <w:p>
      <w:r>
        <w:t>杨运均编译；徐思淑审校 其他作品：https://www.jiaokey.com/tag/杨运均编译；徐思淑审校.html</w:t>
      </w:r>
    </w:p>
    <w:p>
      <w:r>
        <w:t>建工系统大专院校情报网 出版图书：https://www.jiaokey.com/tag/建工系统大专院校情报网.html</w:t>
      </w:r>
    </w:p>
    <w:p>
      <w:r>
        <w:t>关键词搜索：https://www.jiaokey.com/tag/掩土住宅设计手册.html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