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从工业气体中回收二氧化硫</w:t>
      </w:r>
    </w:p>
    <w:p>
      <w:r>
        <w:rPr>
          <w:rFonts w:ascii="宋体" w:hAnsi="宋体" w:eastAsia="宋体"/>
          <w:sz w:val="24"/>
        </w:rPr>
        <w:t>（苏）З.Π.罗津克诺普著；南京化工研究院译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从工业气体中回收二氧化硫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（苏）З.Π.罗津克诺普著；南京化工研究院译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本书出售、求购地址：https://www.jiaokey.com/book/detail/10902347.html</w:t>
      </w:r>
    </w:p>
    <w:p>
      <w:r>
        <w:t>更多相关图书推荐：https://www.jiaokey.com</w:t>
      </w:r>
    </w:p>
    <w:p>
      <w:r>
        <w:t>（苏）З.Π.罗津克诺普著；南京化工研究院译 其他作品：https://www.jiaokey.com/tag/（苏）З.Π.罗津克诺普著；南京化工研究院译.html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关键词搜索：https://www.jiaokey.com/tag/从工业气体中回收二氧化硫.html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