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聚已内酰胺丝的生产</w:t>
      </w:r>
    </w:p>
    <w:p>
      <w:r>
        <w:rPr>
          <w:rFonts w:ascii="宋体" w:hAnsi="宋体" w:eastAsia="宋体"/>
          <w:sz w:val="24"/>
        </w:rPr>
        <w:t>（英）K.E.菲希曼，（英）H.A.赫鲁津著；印德麟，李景春译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聚已内酰胺丝的生产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（英）K.E.菲希曼，（英）H.A.赫鲁津著；印德麟，李景春译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本书出售、求购地址：https://www.jiaokey.com/book/detail/10902206.html</w:t>
      </w:r>
    </w:p>
    <w:p>
      <w:r>
        <w:t>更多相关图书推荐：https://www.jiaokey.com</w:t>
      </w:r>
    </w:p>
    <w:p>
      <w:r>
        <w:t>（英）K.E.菲希曼，（英）H.A.赫鲁津著；印德麟，李景春译 其他作品：https://www.jiaokey.com/tag/（英）K.E.菲希曼，（英）H.A.赫鲁津著；印德麟，李景春译.html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关键词搜索：https://www.jiaokey.com/tag/聚已内酰胺丝的生产.html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